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77F28" w14:textId="437227EF" w:rsidR="00A00BDC" w:rsidRPr="00A00BDC" w:rsidRDefault="00806EAD" w:rsidP="001F50AE">
      <w:pPr>
        <w:ind w:left="7788"/>
        <w:jc w:val="left"/>
        <w:rPr>
          <w:rFonts w:cs="Times New Roman"/>
        </w:rPr>
      </w:pPr>
      <w:r>
        <w:rPr>
          <w:rFonts w:cs="Times New Roman"/>
        </w:rPr>
        <w:t xml:space="preserve">EELNÕU </w:t>
      </w:r>
      <w:r w:rsidR="008A3435">
        <w:rPr>
          <w:rFonts w:cs="Times New Roman"/>
        </w:rPr>
        <w:t>0</w:t>
      </w:r>
      <w:r w:rsidR="007F7754">
        <w:rPr>
          <w:rFonts w:cs="Times New Roman"/>
        </w:rPr>
        <w:t>5</w:t>
      </w:r>
      <w:r w:rsidR="008A3435">
        <w:rPr>
          <w:rFonts w:cs="Times New Roman"/>
        </w:rPr>
        <w:t>.08</w:t>
      </w:r>
      <w:r w:rsidR="00664140">
        <w:rPr>
          <w:rFonts w:cs="Times New Roman"/>
        </w:rPr>
        <w:t>.2026</w:t>
      </w:r>
    </w:p>
    <w:p w14:paraId="6C5BECF7" w14:textId="77777777" w:rsidR="00806EAD" w:rsidRDefault="00806EAD" w:rsidP="001F50AE">
      <w:pPr>
        <w:jc w:val="center"/>
        <w:rPr>
          <w:rFonts w:cs="Times New Roman"/>
        </w:rPr>
      </w:pPr>
    </w:p>
    <w:p w14:paraId="36C61AB1" w14:textId="7DE2441C" w:rsidR="00A00BDC" w:rsidRPr="00D549A1" w:rsidRDefault="00A00BDC" w:rsidP="001F50AE">
      <w:pPr>
        <w:jc w:val="center"/>
        <w:rPr>
          <w:rFonts w:cs="Times New Roman"/>
          <w:b/>
          <w:bCs/>
        </w:rPr>
      </w:pPr>
      <w:r w:rsidRPr="00D549A1">
        <w:rPr>
          <w:rFonts w:cs="Times New Roman"/>
          <w:b/>
          <w:bCs/>
        </w:rPr>
        <w:t>VABARIIGI VALITSUS</w:t>
      </w:r>
    </w:p>
    <w:p w14:paraId="68FAC720" w14:textId="77777777" w:rsidR="00A00BDC" w:rsidRPr="00D549A1" w:rsidRDefault="00A00BDC" w:rsidP="001F50AE">
      <w:pPr>
        <w:jc w:val="center"/>
        <w:rPr>
          <w:rFonts w:cs="Times New Roman"/>
          <w:b/>
          <w:bCs/>
        </w:rPr>
      </w:pPr>
    </w:p>
    <w:p w14:paraId="77B5F3C2" w14:textId="77777777" w:rsidR="00A00BDC" w:rsidRPr="00A00BDC" w:rsidRDefault="00A00BDC" w:rsidP="001F50AE">
      <w:pPr>
        <w:jc w:val="center"/>
        <w:rPr>
          <w:rFonts w:cs="Times New Roman"/>
        </w:rPr>
      </w:pPr>
      <w:r w:rsidRPr="00D549A1">
        <w:rPr>
          <w:rFonts w:cs="Times New Roman"/>
          <w:b/>
          <w:bCs/>
        </w:rPr>
        <w:t>MÄÄRUS</w:t>
      </w:r>
    </w:p>
    <w:p w14:paraId="561968A5" w14:textId="77777777" w:rsidR="00A00BDC" w:rsidRPr="00A00BDC" w:rsidRDefault="00A00BDC" w:rsidP="001F50AE">
      <w:pPr>
        <w:jc w:val="left"/>
        <w:rPr>
          <w:rFonts w:cs="Times New Roman"/>
        </w:rPr>
      </w:pPr>
    </w:p>
    <w:p w14:paraId="6D711776" w14:textId="77777777" w:rsidR="00A00BDC" w:rsidRDefault="00A00BDC" w:rsidP="001F50AE">
      <w:pPr>
        <w:jc w:val="left"/>
        <w:rPr>
          <w:rFonts w:cs="Times New Roman"/>
        </w:rPr>
      </w:pPr>
    </w:p>
    <w:p w14:paraId="24EB0C57" w14:textId="77777777" w:rsidR="00D549A1" w:rsidRPr="00A00BDC" w:rsidRDefault="00D549A1" w:rsidP="001F50AE">
      <w:pPr>
        <w:jc w:val="left"/>
        <w:rPr>
          <w:rFonts w:cs="Times New Roman"/>
        </w:rPr>
      </w:pPr>
    </w:p>
    <w:p w14:paraId="784450D1" w14:textId="77777777" w:rsidR="00192C16" w:rsidRDefault="00A00BDC" w:rsidP="001F50AE">
      <w:pPr>
        <w:jc w:val="left"/>
        <w:rPr>
          <w:rFonts w:cs="Times New Roman"/>
          <w:b/>
          <w:bCs/>
        </w:rPr>
      </w:pPr>
      <w:r w:rsidRPr="00A00BDC">
        <w:rPr>
          <w:rFonts w:cs="Times New Roman"/>
          <w:b/>
          <w:bCs/>
        </w:rPr>
        <w:t>Vabariigi Valitsuse 8. juuli 2004. a määruse nr 242</w:t>
      </w:r>
    </w:p>
    <w:p w14:paraId="0E8F9B3E" w14:textId="004B3AA0" w:rsidR="00192C16" w:rsidRDefault="00A00BDC" w:rsidP="001F50AE">
      <w:pPr>
        <w:jc w:val="left"/>
        <w:rPr>
          <w:rFonts w:cs="Times New Roman"/>
          <w:b/>
          <w:bCs/>
        </w:rPr>
      </w:pPr>
      <w:r w:rsidRPr="00A00BDC">
        <w:rPr>
          <w:rFonts w:cs="Times New Roman"/>
          <w:b/>
          <w:bCs/>
        </w:rPr>
        <w:t>„Kaitstavat loodusobjekti sisaldava kinnisasja</w:t>
      </w:r>
    </w:p>
    <w:p w14:paraId="3C47A4B9" w14:textId="6114C837" w:rsidR="00192C16" w:rsidRDefault="00A00BDC" w:rsidP="001F50AE">
      <w:pPr>
        <w:jc w:val="left"/>
        <w:rPr>
          <w:rFonts w:cs="Times New Roman"/>
          <w:b/>
          <w:bCs/>
        </w:rPr>
      </w:pPr>
      <w:r w:rsidRPr="00A00BDC">
        <w:rPr>
          <w:rFonts w:cs="Times New Roman"/>
          <w:b/>
          <w:bCs/>
        </w:rPr>
        <w:t>riigi poolt omandamise ja ettepanekute</w:t>
      </w:r>
    </w:p>
    <w:p w14:paraId="4A3DA9BF" w14:textId="7551D9BE" w:rsidR="00192C16" w:rsidRDefault="00A00BDC" w:rsidP="001F50AE">
      <w:pPr>
        <w:jc w:val="left"/>
        <w:rPr>
          <w:rFonts w:cs="Times New Roman"/>
          <w:b/>
          <w:bCs/>
        </w:rPr>
      </w:pPr>
      <w:r w:rsidRPr="00A00BDC">
        <w:rPr>
          <w:rFonts w:cs="Times New Roman"/>
          <w:b/>
          <w:bCs/>
        </w:rPr>
        <w:t xml:space="preserve">menetlemise kord ning kriteeriumid, </w:t>
      </w:r>
    </w:p>
    <w:p w14:paraId="260FF189" w14:textId="77777777" w:rsidR="00192C16" w:rsidRDefault="00A00BDC" w:rsidP="001F50AE">
      <w:pPr>
        <w:jc w:val="left"/>
        <w:rPr>
          <w:rFonts w:cs="Times New Roman"/>
          <w:b/>
          <w:bCs/>
        </w:rPr>
      </w:pPr>
      <w:r w:rsidRPr="00A00BDC">
        <w:rPr>
          <w:rFonts w:cs="Times New Roman"/>
          <w:b/>
          <w:bCs/>
        </w:rPr>
        <w:t xml:space="preserve">mille alusel loetakse ala kaitsekord kinnisasja </w:t>
      </w:r>
    </w:p>
    <w:p w14:paraId="68A9B61F" w14:textId="77777777" w:rsidR="00192C16" w:rsidRDefault="00A00BDC" w:rsidP="001F50AE">
      <w:pPr>
        <w:jc w:val="left"/>
        <w:rPr>
          <w:rFonts w:cs="Times New Roman"/>
          <w:b/>
          <w:bCs/>
        </w:rPr>
      </w:pPr>
      <w:r w:rsidRPr="00A00BDC">
        <w:rPr>
          <w:rFonts w:cs="Times New Roman"/>
          <w:b/>
          <w:bCs/>
        </w:rPr>
        <w:t>sihtotstarbelist kasutamist oluliselt piiravaks,</w:t>
      </w:r>
    </w:p>
    <w:p w14:paraId="0E5B51A6" w14:textId="601B4E99" w:rsidR="00192C16" w:rsidRDefault="00A00BDC" w:rsidP="001F50AE">
      <w:pPr>
        <w:jc w:val="left"/>
        <w:rPr>
          <w:rFonts w:cs="Times New Roman"/>
          <w:b/>
          <w:bCs/>
        </w:rPr>
      </w:pPr>
      <w:r w:rsidRPr="00A00BDC">
        <w:rPr>
          <w:rFonts w:cs="Times New Roman"/>
          <w:b/>
          <w:bCs/>
        </w:rPr>
        <w:t>ning kinnisasja väärtuse määramise kord ja alused“</w:t>
      </w:r>
    </w:p>
    <w:p w14:paraId="269DE968" w14:textId="12A33819" w:rsidR="00A00BDC" w:rsidRPr="00A00BDC" w:rsidRDefault="00A00BDC" w:rsidP="001F50AE">
      <w:pPr>
        <w:jc w:val="left"/>
        <w:rPr>
          <w:rFonts w:cs="Times New Roman"/>
          <w:b/>
          <w:bCs/>
        </w:rPr>
      </w:pPr>
      <w:r w:rsidRPr="00A00BDC">
        <w:rPr>
          <w:rFonts w:cs="Times New Roman"/>
          <w:b/>
          <w:bCs/>
        </w:rPr>
        <w:t>muutmine</w:t>
      </w:r>
    </w:p>
    <w:p w14:paraId="664DDEF9" w14:textId="77777777" w:rsidR="00A00BDC" w:rsidRPr="00A00BDC" w:rsidRDefault="00A00BDC" w:rsidP="001F50AE">
      <w:pPr>
        <w:jc w:val="left"/>
        <w:rPr>
          <w:rFonts w:cs="Times New Roman"/>
        </w:rPr>
      </w:pPr>
    </w:p>
    <w:p w14:paraId="546FE1FA" w14:textId="77777777" w:rsidR="00A00BDC" w:rsidRPr="00A00BDC" w:rsidRDefault="00A00BDC" w:rsidP="001D6BDB">
      <w:pPr>
        <w:rPr>
          <w:rFonts w:cs="Times New Roman"/>
        </w:rPr>
      </w:pPr>
      <w:r w:rsidRPr="00A00BDC">
        <w:rPr>
          <w:rFonts w:cs="Times New Roman"/>
        </w:rPr>
        <w:t>Määrus kehtestatakse looduskaitseseaduse § 20 lõike 3 alusel.</w:t>
      </w:r>
    </w:p>
    <w:p w14:paraId="633D26C2" w14:textId="77777777" w:rsidR="00A00BDC" w:rsidRPr="00A00BDC" w:rsidRDefault="00A00BDC" w:rsidP="001D6BDB">
      <w:pPr>
        <w:rPr>
          <w:rFonts w:cs="Times New Roman"/>
        </w:rPr>
      </w:pPr>
    </w:p>
    <w:p w14:paraId="37544CF3" w14:textId="1DD69C88" w:rsidR="007147FE" w:rsidRDefault="00D549A1" w:rsidP="001D6BDB">
      <w:pPr>
        <w:rPr>
          <w:rFonts w:cs="Times New Roman"/>
        </w:rPr>
      </w:pPr>
      <w:r w:rsidRPr="00D549A1">
        <w:rPr>
          <w:rFonts w:cs="Times New Roman"/>
          <w:b/>
          <w:bCs/>
        </w:rPr>
        <w:t>§ 1.</w:t>
      </w:r>
      <w:r>
        <w:rPr>
          <w:rFonts w:cs="Times New Roman"/>
        </w:rPr>
        <w:t xml:space="preserve"> </w:t>
      </w:r>
      <w:r w:rsidR="00A00BDC" w:rsidRPr="00A00BDC">
        <w:rPr>
          <w:rFonts w:cs="Times New Roman"/>
        </w:rPr>
        <w:t>Vabariigi Valitsuse 8. juuli 2004. a määruses nr 242 „Kaitstavat loodusobjekti sisaldava kinnisasja riigi poolt omandamise ja ettepanekute menetlemise kord ning kriteeriumid, mille alusel loetakse ala kaitsekord kinnisasja sihtotstarbelist kasutamist oluliselt piiravaks, ning kinnisasja väärtuse määramise kord ja alused“ tehakse järgmised muudatused:</w:t>
      </w:r>
    </w:p>
    <w:p w14:paraId="20159CF1" w14:textId="77777777" w:rsidR="00A00BDC" w:rsidRPr="00A00BDC" w:rsidRDefault="00A00BDC" w:rsidP="001D6BDB">
      <w:pPr>
        <w:rPr>
          <w:rFonts w:cs="Times New Roman"/>
          <w:bCs/>
        </w:rPr>
      </w:pPr>
    </w:p>
    <w:p w14:paraId="78327BD3" w14:textId="51776D1F" w:rsidR="00A00BDC" w:rsidRPr="00A00BDC" w:rsidRDefault="00074A54" w:rsidP="001D6BDB">
      <w:pPr>
        <w:rPr>
          <w:rFonts w:cs="Times New Roman"/>
        </w:rPr>
      </w:pPr>
      <w:r>
        <w:rPr>
          <w:rFonts w:cs="Times New Roman"/>
          <w:b/>
        </w:rPr>
        <w:t>1</w:t>
      </w:r>
      <w:r w:rsidR="00A00BDC" w:rsidRPr="00A00BDC">
        <w:rPr>
          <w:rFonts w:cs="Times New Roman"/>
          <w:b/>
        </w:rPr>
        <w:t>)</w:t>
      </w:r>
      <w:r w:rsidR="00A00BDC" w:rsidRPr="00A00BDC">
        <w:rPr>
          <w:rFonts w:cs="Times New Roman"/>
          <w:bCs/>
        </w:rPr>
        <w:t xml:space="preserve"> </w:t>
      </w:r>
      <w:bookmarkStart w:id="0" w:name="_Hlk195278442"/>
      <w:r w:rsidR="00A00BDC" w:rsidRPr="00A00BDC">
        <w:rPr>
          <w:rFonts w:cs="Times New Roman"/>
          <w:bCs/>
        </w:rPr>
        <w:t>paragrahvi 4 lõike 1 punktist 2 jäetakse välja tekstiosa „(edaspidi </w:t>
      </w:r>
      <w:r w:rsidR="00A00BDC" w:rsidRPr="00A00BDC">
        <w:rPr>
          <w:rFonts w:cs="Times New Roman"/>
          <w:bCs/>
          <w:i/>
          <w:iCs/>
        </w:rPr>
        <w:t>omandaja</w:t>
      </w:r>
      <w:r w:rsidR="00A00BDC" w:rsidRPr="00A00BDC">
        <w:rPr>
          <w:rFonts w:cs="Times New Roman"/>
          <w:bCs/>
        </w:rPr>
        <w:t>)“;</w:t>
      </w:r>
      <w:bookmarkEnd w:id="0"/>
    </w:p>
    <w:p w14:paraId="43C54949" w14:textId="77777777" w:rsidR="00A00BDC" w:rsidRPr="00A00BDC" w:rsidRDefault="00A00BDC" w:rsidP="001D6BDB">
      <w:pPr>
        <w:rPr>
          <w:rFonts w:cs="Times New Roman"/>
        </w:rPr>
      </w:pPr>
    </w:p>
    <w:p w14:paraId="02994446" w14:textId="7FFBFE2C" w:rsidR="00A00BDC" w:rsidRPr="00A00BDC" w:rsidRDefault="00074A54" w:rsidP="001D6BDB">
      <w:pPr>
        <w:rPr>
          <w:rFonts w:cs="Times New Roman"/>
          <w:bCs/>
        </w:rPr>
      </w:pPr>
      <w:r>
        <w:rPr>
          <w:rFonts w:cs="Times New Roman"/>
          <w:b/>
        </w:rPr>
        <w:t>2</w:t>
      </w:r>
      <w:r w:rsidR="00A00BDC" w:rsidRPr="00A00BDC">
        <w:rPr>
          <w:rFonts w:cs="Times New Roman"/>
          <w:b/>
        </w:rPr>
        <w:t>)</w:t>
      </w:r>
      <w:r w:rsidR="00A00BDC" w:rsidRPr="00A00BDC">
        <w:rPr>
          <w:rFonts w:cs="Times New Roman"/>
          <w:bCs/>
        </w:rPr>
        <w:t xml:space="preserve"> </w:t>
      </w:r>
      <w:bookmarkStart w:id="1" w:name="_Hlk195281646"/>
      <w:r w:rsidR="00A00BDC" w:rsidRPr="00A00BDC">
        <w:rPr>
          <w:rFonts w:cs="Times New Roman"/>
          <w:bCs/>
        </w:rPr>
        <w:t>paragrahvi 5 lõige 1 sõnastatakse järgmiselt:</w:t>
      </w:r>
    </w:p>
    <w:bookmarkEnd w:id="1"/>
    <w:p w14:paraId="4CDCE13C" w14:textId="207E4D62" w:rsidR="00A00BDC" w:rsidRPr="00A00BDC" w:rsidRDefault="00A00BDC" w:rsidP="001D6BDB">
      <w:pPr>
        <w:rPr>
          <w:rFonts w:cs="Times New Roman"/>
          <w:bCs/>
        </w:rPr>
      </w:pPr>
      <w:r w:rsidRPr="00A00BDC">
        <w:rPr>
          <w:rFonts w:cs="Times New Roman"/>
          <w:bCs/>
        </w:rPr>
        <w:t xml:space="preserve">„(1) Kaitseala valitseja poolt käesoleva määruse § 4 lõike 2 alusel kogutud informatsiooni põhjal otsustab Keskkonnaameti peadirektor omandamise algatamise või omandamisest loobumise. </w:t>
      </w:r>
      <w:bookmarkStart w:id="2" w:name="_Hlk195282162"/>
      <w:r w:rsidRPr="00A00BDC">
        <w:rPr>
          <w:rFonts w:cs="Times New Roman"/>
          <w:bCs/>
        </w:rPr>
        <w:t>Omandamismenetluses on kinnisasja omanikuga läbirääkimiste pidamisel riigi esindaja Keskkonnaamet ja pärast omandamisotsuse tegemist on riigi nimel lepingut sõlmima volitatud asutus Riigimetsa Majandamise Keskus.“;</w:t>
      </w:r>
    </w:p>
    <w:bookmarkEnd w:id="2"/>
    <w:p w14:paraId="50B9904B" w14:textId="77777777" w:rsidR="00A00BDC" w:rsidRPr="00A00BDC" w:rsidRDefault="00A00BDC" w:rsidP="001D6BDB">
      <w:pPr>
        <w:rPr>
          <w:rFonts w:cs="Times New Roman"/>
          <w:bCs/>
        </w:rPr>
      </w:pPr>
    </w:p>
    <w:p w14:paraId="79E16163" w14:textId="286B7EB2" w:rsidR="00A00BDC" w:rsidRPr="00A00BDC" w:rsidRDefault="00074A54" w:rsidP="001D6BDB">
      <w:pPr>
        <w:rPr>
          <w:rFonts w:cs="Times New Roman"/>
          <w:bCs/>
        </w:rPr>
      </w:pPr>
      <w:r>
        <w:rPr>
          <w:rFonts w:cs="Times New Roman"/>
          <w:b/>
        </w:rPr>
        <w:t>3</w:t>
      </w:r>
      <w:r w:rsidR="00A00BDC" w:rsidRPr="00A00BDC">
        <w:rPr>
          <w:rFonts w:cs="Times New Roman"/>
          <w:b/>
        </w:rPr>
        <w:t>)</w:t>
      </w:r>
      <w:r w:rsidR="00A00BDC" w:rsidRPr="00A00BDC">
        <w:rPr>
          <w:rFonts w:cs="Times New Roman"/>
          <w:bCs/>
        </w:rPr>
        <w:t xml:space="preserve"> paragrahvi 6 lõike 1 sissejuhatav lauseosa sõnastatakse järgmiselt:</w:t>
      </w:r>
    </w:p>
    <w:p w14:paraId="5662127E" w14:textId="3EE84130" w:rsidR="00A00BDC" w:rsidRPr="00A00BDC" w:rsidRDefault="00A00BDC" w:rsidP="001D6BDB">
      <w:pPr>
        <w:rPr>
          <w:rFonts w:cs="Times New Roman"/>
          <w:bCs/>
        </w:rPr>
      </w:pPr>
      <w:r w:rsidRPr="00A00BDC">
        <w:rPr>
          <w:rFonts w:cs="Times New Roman"/>
          <w:bCs/>
        </w:rPr>
        <w:t>„Kinnisasja omanik võib teha Keskkonnaameti peadirektorile omandamise ettepaneku, milles on märgitud:“;</w:t>
      </w:r>
    </w:p>
    <w:p w14:paraId="0B6C4B9C" w14:textId="77777777" w:rsidR="00A00BDC" w:rsidRPr="00A00BDC" w:rsidRDefault="00A00BDC" w:rsidP="001D6BDB">
      <w:pPr>
        <w:rPr>
          <w:rFonts w:cs="Times New Roman"/>
          <w:bCs/>
        </w:rPr>
      </w:pPr>
    </w:p>
    <w:p w14:paraId="549D5F5C" w14:textId="322C12AE" w:rsidR="00A00BDC" w:rsidRDefault="00074A54" w:rsidP="001D6BDB">
      <w:pPr>
        <w:rPr>
          <w:rFonts w:cs="Times New Roman"/>
          <w:bCs/>
        </w:rPr>
      </w:pPr>
      <w:r>
        <w:rPr>
          <w:rFonts w:cs="Times New Roman"/>
          <w:b/>
        </w:rPr>
        <w:t>4</w:t>
      </w:r>
      <w:r w:rsidR="00A00BDC" w:rsidRPr="00A00BDC">
        <w:rPr>
          <w:rFonts w:cs="Times New Roman"/>
          <w:b/>
        </w:rPr>
        <w:t>)</w:t>
      </w:r>
      <w:r w:rsidR="00A00BDC" w:rsidRPr="00A00BDC">
        <w:rPr>
          <w:rFonts w:cs="Times New Roman"/>
          <w:bCs/>
        </w:rPr>
        <w:t xml:space="preserve"> </w:t>
      </w:r>
      <w:bookmarkStart w:id="3" w:name="_Hlk164929996"/>
      <w:r w:rsidR="00A00BDC" w:rsidRPr="00A00BDC">
        <w:rPr>
          <w:rFonts w:cs="Times New Roman"/>
          <w:bCs/>
        </w:rPr>
        <w:t>paragrahvi 6 lõi</w:t>
      </w:r>
      <w:r w:rsidR="006F7B50">
        <w:rPr>
          <w:rFonts w:cs="Times New Roman"/>
          <w:bCs/>
        </w:rPr>
        <w:t>k</w:t>
      </w:r>
      <w:r w:rsidR="00A00BDC" w:rsidRPr="00A00BDC">
        <w:rPr>
          <w:rFonts w:cs="Times New Roman"/>
          <w:bCs/>
        </w:rPr>
        <w:t>e</w:t>
      </w:r>
      <w:r w:rsidR="006F7B50">
        <w:rPr>
          <w:rFonts w:cs="Times New Roman"/>
          <w:bCs/>
        </w:rPr>
        <w:t>s</w:t>
      </w:r>
      <w:r w:rsidR="00A00BDC" w:rsidRPr="00A00BDC">
        <w:rPr>
          <w:rFonts w:cs="Times New Roman"/>
          <w:bCs/>
        </w:rPr>
        <w:t xml:space="preserve"> 3 </w:t>
      </w:r>
      <w:r w:rsidR="006F7B50">
        <w:rPr>
          <w:rFonts w:cs="Times New Roman"/>
          <w:bCs/>
        </w:rPr>
        <w:t>asendatakse tekstiosa „</w:t>
      </w:r>
      <w:r w:rsidR="002A4D04" w:rsidRPr="002A4D04">
        <w:rPr>
          <w:rFonts w:cs="Times New Roman"/>
          <w:bCs/>
        </w:rPr>
        <w:t>energeetika- ja keskkonnaminister kaitstava loodusobjekti valitseja motiveeritud ettepanekul</w:t>
      </w:r>
      <w:r w:rsidR="002A4D04">
        <w:rPr>
          <w:rFonts w:cs="Times New Roman"/>
          <w:bCs/>
        </w:rPr>
        <w:t>“ tekstiosaga „</w:t>
      </w:r>
      <w:r w:rsidR="002A4D04" w:rsidRPr="002A4D04">
        <w:rPr>
          <w:rFonts w:cs="Times New Roman"/>
          <w:bCs/>
        </w:rPr>
        <w:t>Keskkonnaameti peadirektor</w:t>
      </w:r>
      <w:r w:rsidR="002A4D04">
        <w:rPr>
          <w:rFonts w:cs="Times New Roman"/>
          <w:bCs/>
        </w:rPr>
        <w:t>“;</w:t>
      </w:r>
    </w:p>
    <w:p w14:paraId="080C5F66" w14:textId="77777777" w:rsidR="00836FE6" w:rsidRPr="00A00BDC" w:rsidRDefault="00836FE6" w:rsidP="001D6BDB">
      <w:pPr>
        <w:rPr>
          <w:rFonts w:cs="Times New Roman"/>
          <w:bCs/>
        </w:rPr>
      </w:pPr>
    </w:p>
    <w:bookmarkEnd w:id="3"/>
    <w:p w14:paraId="501E9C65" w14:textId="2807B52F" w:rsidR="00A00BDC" w:rsidRPr="00A00BDC" w:rsidRDefault="00074A54" w:rsidP="001D6BDB">
      <w:pPr>
        <w:rPr>
          <w:rFonts w:cs="Times New Roman"/>
          <w:bCs/>
        </w:rPr>
      </w:pPr>
      <w:r>
        <w:rPr>
          <w:rFonts w:cs="Times New Roman"/>
          <w:b/>
        </w:rPr>
        <w:t>5</w:t>
      </w:r>
      <w:r w:rsidR="00A00BDC" w:rsidRPr="00A00BDC">
        <w:rPr>
          <w:rFonts w:cs="Times New Roman"/>
          <w:b/>
        </w:rPr>
        <w:t>)</w:t>
      </w:r>
      <w:r w:rsidR="00A00BDC" w:rsidRPr="00A00BDC">
        <w:rPr>
          <w:rFonts w:cs="Times New Roman"/>
          <w:bCs/>
        </w:rPr>
        <w:t xml:space="preserve"> paragrahvi 6 lõige 4 sõnastatakse järgmiselt:</w:t>
      </w:r>
    </w:p>
    <w:p w14:paraId="41629BDE" w14:textId="486A65AB" w:rsidR="00A00BDC" w:rsidRPr="00A00BDC" w:rsidRDefault="00A00BDC" w:rsidP="001D6BDB">
      <w:pPr>
        <w:rPr>
          <w:rFonts w:cs="Times New Roman"/>
          <w:bCs/>
        </w:rPr>
      </w:pPr>
      <w:r w:rsidRPr="00A00BDC">
        <w:rPr>
          <w:rFonts w:cs="Times New Roman"/>
          <w:bCs/>
        </w:rPr>
        <w:t>„(4) Kui looduskaitseseaduse §-s 20 ja käesolevas määruses sätestatu</w:t>
      </w:r>
      <w:r w:rsidR="00192C16">
        <w:rPr>
          <w:rFonts w:cs="Times New Roman"/>
          <w:bCs/>
        </w:rPr>
        <w:t xml:space="preserve"> </w:t>
      </w:r>
      <w:r w:rsidR="004F74E4">
        <w:rPr>
          <w:rFonts w:cs="Times New Roman"/>
          <w:bCs/>
        </w:rPr>
        <w:t>kohaselt</w:t>
      </w:r>
      <w:r w:rsidRPr="00A00BDC">
        <w:rPr>
          <w:rFonts w:cs="Times New Roman"/>
          <w:bCs/>
        </w:rPr>
        <w:t xml:space="preserve"> on ettepanekus nimetatud kinnisasja lubatud omandada</w:t>
      </w:r>
      <w:r w:rsidR="00E85869">
        <w:rPr>
          <w:rFonts w:cs="Times New Roman"/>
          <w:bCs/>
        </w:rPr>
        <w:t>,</w:t>
      </w:r>
      <w:r w:rsidRPr="00A00BDC">
        <w:rPr>
          <w:rFonts w:cs="Times New Roman"/>
          <w:bCs/>
        </w:rPr>
        <w:t xml:space="preserve"> otsustab Keskkonnaameti peadirektor omandamismenetluse algatamise. Omandamismenetluse algatamise otsus edastatakse avaldajale. Omandamismenetluses on kinnisasja omanikuga läbirääkimiste pidamisel riigi esindaja Keskkonnaamet ja pärast omandamisotsuse tegemist riigi nimel lepingut sõlmima volitatud asutus Riigimetsa Majandamise Keskus.“;</w:t>
      </w:r>
    </w:p>
    <w:p w14:paraId="7F0270EE" w14:textId="77777777" w:rsidR="00A00BDC" w:rsidRPr="00A00BDC" w:rsidRDefault="00A00BDC" w:rsidP="001D6BDB">
      <w:pPr>
        <w:rPr>
          <w:rFonts w:cs="Times New Roman"/>
          <w:bCs/>
        </w:rPr>
      </w:pPr>
    </w:p>
    <w:p w14:paraId="1BB36023" w14:textId="5FEB6DC6" w:rsidR="00A00BDC" w:rsidRPr="00A00BDC" w:rsidRDefault="00074A54" w:rsidP="001D6BDB">
      <w:pPr>
        <w:rPr>
          <w:rFonts w:cs="Times New Roman"/>
          <w:bCs/>
        </w:rPr>
      </w:pPr>
      <w:r>
        <w:rPr>
          <w:rFonts w:cs="Times New Roman"/>
          <w:b/>
        </w:rPr>
        <w:t>6</w:t>
      </w:r>
      <w:r w:rsidR="00A00BDC" w:rsidRPr="00A00BDC">
        <w:rPr>
          <w:rFonts w:cs="Times New Roman"/>
          <w:b/>
        </w:rPr>
        <w:t>)</w:t>
      </w:r>
      <w:r w:rsidR="00A00BDC" w:rsidRPr="00A00BDC">
        <w:rPr>
          <w:rFonts w:cs="Times New Roman"/>
          <w:bCs/>
        </w:rPr>
        <w:t xml:space="preserve"> paragrahvi 6</w:t>
      </w:r>
      <w:r w:rsidR="00A00BDC" w:rsidRPr="00A00BDC">
        <w:rPr>
          <w:rFonts w:cs="Times New Roman"/>
          <w:bCs/>
          <w:vertAlign w:val="superscript"/>
        </w:rPr>
        <w:t>1</w:t>
      </w:r>
      <w:r w:rsidR="00A00BDC" w:rsidRPr="00A00BDC">
        <w:rPr>
          <w:rFonts w:cs="Times New Roman"/>
          <w:bCs/>
        </w:rPr>
        <w:t xml:space="preserve"> lõige 2 tunnistatakse kehtetuks;</w:t>
      </w:r>
    </w:p>
    <w:p w14:paraId="4B7BD3FD" w14:textId="77777777" w:rsidR="00A00BDC" w:rsidRDefault="00A00BDC" w:rsidP="001D6BDB">
      <w:pPr>
        <w:rPr>
          <w:rFonts w:cs="Times New Roman"/>
          <w:bCs/>
        </w:rPr>
      </w:pPr>
    </w:p>
    <w:p w14:paraId="14ABB7A8" w14:textId="77777777" w:rsidR="00174447" w:rsidRPr="00A00BDC" w:rsidRDefault="00174447" w:rsidP="001D6BDB">
      <w:pPr>
        <w:rPr>
          <w:rFonts w:cs="Times New Roman"/>
          <w:bCs/>
        </w:rPr>
      </w:pPr>
    </w:p>
    <w:p w14:paraId="6880705E" w14:textId="3E443F5D" w:rsidR="00A00BDC" w:rsidRPr="00A00BDC" w:rsidRDefault="00074A54" w:rsidP="001D6BDB">
      <w:pPr>
        <w:rPr>
          <w:rFonts w:cs="Times New Roman"/>
          <w:bCs/>
        </w:rPr>
      </w:pPr>
      <w:r>
        <w:rPr>
          <w:rFonts w:cs="Times New Roman"/>
          <w:b/>
        </w:rPr>
        <w:lastRenderedPageBreak/>
        <w:t>7</w:t>
      </w:r>
      <w:r w:rsidR="00A00BDC" w:rsidRPr="00A00BDC">
        <w:rPr>
          <w:rFonts w:cs="Times New Roman"/>
          <w:b/>
        </w:rPr>
        <w:t>)</w:t>
      </w:r>
      <w:r w:rsidR="00A00BDC" w:rsidRPr="00A00BDC">
        <w:rPr>
          <w:rFonts w:cs="Times New Roman"/>
          <w:bCs/>
        </w:rPr>
        <w:t xml:space="preserve"> paragrahvi 8 lõige 3 sõnastatakse järgmiselt:</w:t>
      </w:r>
    </w:p>
    <w:p w14:paraId="2263AFB9" w14:textId="6ABA1883" w:rsidR="00A00BDC" w:rsidRPr="00A00BDC" w:rsidRDefault="00A00BDC" w:rsidP="001D6BDB">
      <w:pPr>
        <w:rPr>
          <w:rFonts w:cs="Times New Roman"/>
          <w:bCs/>
        </w:rPr>
      </w:pPr>
      <w:r w:rsidRPr="00A00BDC">
        <w:rPr>
          <w:rFonts w:cs="Times New Roman"/>
          <w:bCs/>
        </w:rPr>
        <w:t xml:space="preserve">„(3) Kui kokkulepet ei saavutata kuue kuu jooksul </w:t>
      </w:r>
      <w:r w:rsidR="00C1058A">
        <w:rPr>
          <w:rFonts w:cs="Times New Roman"/>
          <w:bCs/>
        </w:rPr>
        <w:t>Keskkonnaameti peadirektori</w:t>
      </w:r>
      <w:r w:rsidRPr="00A00BDC">
        <w:rPr>
          <w:rFonts w:cs="Times New Roman"/>
          <w:bCs/>
        </w:rPr>
        <w:t xml:space="preserve"> nõustumise</w:t>
      </w:r>
      <w:r w:rsidR="004F74E4">
        <w:rPr>
          <w:rFonts w:cs="Times New Roman"/>
          <w:bCs/>
        </w:rPr>
        <w:t>st</w:t>
      </w:r>
      <w:r w:rsidRPr="00A00BDC">
        <w:rPr>
          <w:rFonts w:cs="Times New Roman"/>
          <w:bCs/>
        </w:rPr>
        <w:t xml:space="preserve"> või vastuväite esitamisest</w:t>
      </w:r>
      <w:r w:rsidR="00192C16" w:rsidRPr="00192C16">
        <w:rPr>
          <w:rFonts w:cs="Times New Roman"/>
          <w:bCs/>
        </w:rPr>
        <w:t xml:space="preserve"> </w:t>
      </w:r>
      <w:r w:rsidR="00192C16" w:rsidRPr="00A00BDC">
        <w:rPr>
          <w:rFonts w:cs="Times New Roman"/>
          <w:bCs/>
        </w:rPr>
        <w:t>arvates</w:t>
      </w:r>
      <w:r w:rsidRPr="00A00BDC">
        <w:rPr>
          <w:rFonts w:cs="Times New Roman"/>
          <w:bCs/>
        </w:rPr>
        <w:t>, võib Keskkonnaameti peadirektor omandamise menetluse lõpetada.“;</w:t>
      </w:r>
    </w:p>
    <w:p w14:paraId="6559236C" w14:textId="77777777" w:rsidR="00A00BDC" w:rsidRPr="00A00BDC" w:rsidRDefault="00A00BDC" w:rsidP="001D6BDB">
      <w:pPr>
        <w:rPr>
          <w:rFonts w:cs="Times New Roman"/>
          <w:bCs/>
        </w:rPr>
      </w:pPr>
    </w:p>
    <w:p w14:paraId="7F361552" w14:textId="6DADFB4D" w:rsidR="00E4788F" w:rsidRDefault="00074A54" w:rsidP="001D6BDB">
      <w:pPr>
        <w:rPr>
          <w:rFonts w:cs="Times New Roman"/>
          <w:bCs/>
        </w:rPr>
      </w:pPr>
      <w:r>
        <w:rPr>
          <w:rFonts w:cs="Times New Roman"/>
          <w:b/>
        </w:rPr>
        <w:t>8</w:t>
      </w:r>
      <w:r w:rsidR="00A00BDC" w:rsidRPr="00A00BDC">
        <w:rPr>
          <w:rFonts w:cs="Times New Roman"/>
          <w:b/>
        </w:rPr>
        <w:t>)</w:t>
      </w:r>
      <w:r w:rsidR="00A00BDC" w:rsidRPr="00A00BDC">
        <w:rPr>
          <w:rFonts w:cs="Times New Roman"/>
          <w:bCs/>
        </w:rPr>
        <w:t xml:space="preserve"> </w:t>
      </w:r>
      <w:r w:rsidR="00E4788F" w:rsidRPr="00E4788F">
        <w:rPr>
          <w:rFonts w:cs="Times New Roman"/>
          <w:bCs/>
        </w:rPr>
        <w:t>paragrahv</w:t>
      </w:r>
      <w:r w:rsidR="00192C16">
        <w:rPr>
          <w:rFonts w:cs="Times New Roman"/>
          <w:bCs/>
        </w:rPr>
        <w:t>i</w:t>
      </w:r>
      <w:r w:rsidR="00E4788F" w:rsidRPr="00E4788F">
        <w:rPr>
          <w:rFonts w:cs="Times New Roman"/>
          <w:bCs/>
        </w:rPr>
        <w:t xml:space="preserve"> 11</w:t>
      </w:r>
      <w:r w:rsidR="00E4788F">
        <w:rPr>
          <w:rFonts w:cs="Times New Roman"/>
          <w:bCs/>
        </w:rPr>
        <w:t xml:space="preserve"> </w:t>
      </w:r>
      <w:r w:rsidR="00BF6A0B">
        <w:rPr>
          <w:rFonts w:cs="Times New Roman"/>
          <w:bCs/>
        </w:rPr>
        <w:t xml:space="preserve">tekst </w:t>
      </w:r>
      <w:r w:rsidR="00E4788F">
        <w:rPr>
          <w:rFonts w:cs="Times New Roman"/>
          <w:bCs/>
        </w:rPr>
        <w:t>sõnastatakse järgmiselt:</w:t>
      </w:r>
    </w:p>
    <w:p w14:paraId="27B0D08F" w14:textId="2CE19993" w:rsidR="00A00BDC" w:rsidRPr="00A00BDC" w:rsidRDefault="00E4788F" w:rsidP="001D6BDB">
      <w:pPr>
        <w:rPr>
          <w:rFonts w:cs="Times New Roman"/>
          <w:bCs/>
        </w:rPr>
      </w:pPr>
      <w:r>
        <w:rPr>
          <w:rFonts w:cs="Times New Roman"/>
          <w:bCs/>
        </w:rPr>
        <w:t>„</w:t>
      </w:r>
      <w:r w:rsidRPr="00E4788F">
        <w:rPr>
          <w:rFonts w:cs="Times New Roman"/>
          <w:bCs/>
        </w:rPr>
        <w:t>Kinnisasja omaniku ettepanekuga nõustumise</w:t>
      </w:r>
      <w:r w:rsidR="00192C16">
        <w:rPr>
          <w:rFonts w:cs="Times New Roman"/>
          <w:bCs/>
        </w:rPr>
        <w:t xml:space="preserve"> korra</w:t>
      </w:r>
      <w:r w:rsidRPr="00E4788F">
        <w:rPr>
          <w:rFonts w:cs="Times New Roman"/>
          <w:bCs/>
        </w:rPr>
        <w:t>l või pärast omaniku nõusoleku saamist riigi omandamisettepanekule esitatakse omandamise toimik koos asjakohase käskkirja</w:t>
      </w:r>
      <w:r>
        <w:rPr>
          <w:rFonts w:cs="Times New Roman"/>
          <w:bCs/>
        </w:rPr>
        <w:t xml:space="preserve"> eelnõuga</w:t>
      </w:r>
      <w:r w:rsidRPr="00E4788F">
        <w:rPr>
          <w:rFonts w:cs="Times New Roman"/>
          <w:bCs/>
        </w:rPr>
        <w:t xml:space="preserve"> Keskkonnaameti peadirektorile, kes otsustab kinnisasja omandamise või keeldub sellest.</w:t>
      </w:r>
      <w:r>
        <w:rPr>
          <w:rFonts w:cs="Times New Roman"/>
          <w:bCs/>
        </w:rPr>
        <w:t>“;</w:t>
      </w:r>
    </w:p>
    <w:p w14:paraId="453DCE1F" w14:textId="77777777" w:rsidR="00A00BDC" w:rsidRPr="00A00BDC" w:rsidRDefault="00A00BDC" w:rsidP="001D6BDB">
      <w:pPr>
        <w:rPr>
          <w:rFonts w:cs="Times New Roman"/>
          <w:bCs/>
        </w:rPr>
      </w:pPr>
    </w:p>
    <w:p w14:paraId="3AE31CFA" w14:textId="5645DBE0" w:rsidR="00A00BDC" w:rsidRDefault="001519A5" w:rsidP="001D6BDB">
      <w:pPr>
        <w:rPr>
          <w:rFonts w:cs="Times New Roman"/>
          <w:bCs/>
        </w:rPr>
      </w:pPr>
      <w:r>
        <w:rPr>
          <w:rFonts w:cs="Times New Roman"/>
          <w:b/>
        </w:rPr>
        <w:t>10</w:t>
      </w:r>
      <w:r w:rsidR="00A00BDC" w:rsidRPr="00A00BDC">
        <w:rPr>
          <w:rFonts w:cs="Times New Roman"/>
          <w:b/>
        </w:rPr>
        <w:t>)</w:t>
      </w:r>
      <w:r w:rsidR="00A00BDC" w:rsidRPr="00A00BDC">
        <w:rPr>
          <w:rFonts w:cs="Times New Roman"/>
          <w:bCs/>
        </w:rPr>
        <w:t xml:space="preserve"> paragrahvi 11</w:t>
      </w:r>
      <w:r w:rsidR="00A00BDC" w:rsidRPr="00A00BDC">
        <w:rPr>
          <w:rFonts w:cs="Times New Roman"/>
          <w:bCs/>
          <w:vertAlign w:val="superscript"/>
        </w:rPr>
        <w:t xml:space="preserve">1 </w:t>
      </w:r>
      <w:r w:rsidR="00836FE6">
        <w:rPr>
          <w:rFonts w:cs="Times New Roman"/>
          <w:bCs/>
        </w:rPr>
        <w:t>tekstis a</w:t>
      </w:r>
      <w:r w:rsidR="00A00BDC" w:rsidRPr="00A00BDC">
        <w:rPr>
          <w:rFonts w:cs="Times New Roman"/>
          <w:bCs/>
        </w:rPr>
        <w:t>sendatakse sõna „isik“ sõnadega „Riigimetsa Majandamise Keskus“</w:t>
      </w:r>
      <w:r w:rsidR="009D73C3">
        <w:rPr>
          <w:rFonts w:cs="Times New Roman"/>
          <w:bCs/>
        </w:rPr>
        <w:t>.</w:t>
      </w:r>
    </w:p>
    <w:p w14:paraId="152D8CB4" w14:textId="77777777" w:rsidR="009D73C3" w:rsidRDefault="009D73C3" w:rsidP="001D6BDB">
      <w:pPr>
        <w:rPr>
          <w:rFonts w:cs="Times New Roman"/>
        </w:rPr>
      </w:pPr>
    </w:p>
    <w:p w14:paraId="085BCAE8" w14:textId="6D78A0A4" w:rsidR="001F50AE" w:rsidRDefault="00D549A1">
      <w:pPr>
        <w:jc w:val="left"/>
        <w:rPr>
          <w:rFonts w:cs="Times New Roman"/>
        </w:rPr>
      </w:pPr>
      <w:r w:rsidRPr="00D549A1">
        <w:rPr>
          <w:rFonts w:cs="Times New Roman"/>
          <w:b/>
          <w:bCs/>
        </w:rPr>
        <w:t>§ 2.</w:t>
      </w:r>
      <w:r>
        <w:rPr>
          <w:rFonts w:cs="Times New Roman"/>
        </w:rPr>
        <w:t> Käesolev määrus jõustub 2026. aasta 1. septembril.</w:t>
      </w:r>
    </w:p>
    <w:p w14:paraId="40BFB2A2" w14:textId="77777777" w:rsidR="00D549A1" w:rsidRDefault="00D549A1">
      <w:pPr>
        <w:jc w:val="left"/>
        <w:rPr>
          <w:rFonts w:cs="Times New Roman"/>
        </w:rPr>
      </w:pPr>
    </w:p>
    <w:p w14:paraId="2647EEDA" w14:textId="77777777" w:rsidR="00D549A1" w:rsidRDefault="00D549A1">
      <w:pPr>
        <w:jc w:val="left"/>
        <w:rPr>
          <w:rFonts w:cs="Times New Roman"/>
        </w:rPr>
      </w:pPr>
    </w:p>
    <w:p w14:paraId="41106793" w14:textId="77777777" w:rsidR="00D549A1" w:rsidRDefault="00D549A1">
      <w:pPr>
        <w:jc w:val="left"/>
        <w:rPr>
          <w:rFonts w:cs="Times New Roman"/>
        </w:rPr>
      </w:pPr>
    </w:p>
    <w:p w14:paraId="3E1105FC" w14:textId="77777777" w:rsidR="001F50AE" w:rsidRPr="00AF040F" w:rsidRDefault="001F50AE" w:rsidP="001F50AE">
      <w:pPr>
        <w:pBdr>
          <w:top w:val="nil"/>
          <w:left w:val="nil"/>
          <w:bottom w:val="nil"/>
          <w:right w:val="nil"/>
          <w:between w:val="nil"/>
        </w:pBdr>
        <w:rPr>
          <w:iCs/>
        </w:rPr>
      </w:pPr>
      <w:r w:rsidRPr="00AF040F">
        <w:rPr>
          <w:iCs/>
        </w:rPr>
        <w:t xml:space="preserve">Kristen </w:t>
      </w:r>
      <w:proofErr w:type="spellStart"/>
      <w:r w:rsidRPr="00AF040F">
        <w:rPr>
          <w:iCs/>
        </w:rPr>
        <w:t>Michal</w:t>
      </w:r>
      <w:proofErr w:type="spellEnd"/>
    </w:p>
    <w:p w14:paraId="2E1F7B47" w14:textId="77777777" w:rsidR="001F50AE" w:rsidRPr="00AF040F" w:rsidRDefault="001F50AE" w:rsidP="001F50AE">
      <w:pPr>
        <w:pBdr>
          <w:top w:val="nil"/>
          <w:left w:val="nil"/>
          <w:bottom w:val="nil"/>
          <w:right w:val="nil"/>
          <w:between w:val="nil"/>
        </w:pBdr>
        <w:tabs>
          <w:tab w:val="left" w:pos="3544"/>
        </w:tabs>
        <w:rPr>
          <w:color w:val="000000"/>
        </w:rPr>
      </w:pPr>
      <w:r w:rsidRPr="005F1EC0">
        <w:rPr>
          <w:color w:val="000000"/>
        </w:rPr>
        <w:t>Peaminister</w:t>
      </w:r>
      <w:r w:rsidRPr="005F1EC0">
        <w:rPr>
          <w:color w:val="000000"/>
        </w:rPr>
        <w:tab/>
      </w:r>
      <w:r>
        <w:rPr>
          <w:color w:val="000000"/>
        </w:rPr>
        <w:t>Andres Sutt</w:t>
      </w:r>
    </w:p>
    <w:p w14:paraId="08C912DC" w14:textId="77777777" w:rsidR="001F50AE" w:rsidRDefault="001F50AE" w:rsidP="001F50AE">
      <w:pPr>
        <w:pBdr>
          <w:top w:val="nil"/>
          <w:left w:val="nil"/>
          <w:bottom w:val="nil"/>
          <w:right w:val="nil"/>
          <w:between w:val="nil"/>
        </w:pBdr>
        <w:tabs>
          <w:tab w:val="left" w:pos="3544"/>
          <w:tab w:val="left" w:pos="7230"/>
        </w:tabs>
        <w:rPr>
          <w:color w:val="000000"/>
        </w:rPr>
      </w:pPr>
      <w:r w:rsidRPr="005F1EC0">
        <w:rPr>
          <w:color w:val="000000"/>
        </w:rPr>
        <w:tab/>
      </w:r>
      <w:r>
        <w:rPr>
          <w:color w:val="000000"/>
        </w:rPr>
        <w:t>Energeetika- ja</w:t>
      </w:r>
      <w:r>
        <w:rPr>
          <w:color w:val="000000"/>
        </w:rPr>
        <w:tab/>
      </w:r>
    </w:p>
    <w:p w14:paraId="24E54103" w14:textId="77777777" w:rsidR="001F50AE" w:rsidRPr="00AF040F" w:rsidRDefault="001F50AE" w:rsidP="001F50AE">
      <w:pPr>
        <w:pBdr>
          <w:top w:val="nil"/>
          <w:left w:val="nil"/>
          <w:bottom w:val="nil"/>
          <w:right w:val="nil"/>
          <w:between w:val="nil"/>
        </w:pBdr>
        <w:tabs>
          <w:tab w:val="left" w:pos="3544"/>
          <w:tab w:val="left" w:pos="7230"/>
        </w:tabs>
        <w:rPr>
          <w:iCs/>
          <w:color w:val="000000"/>
        </w:rPr>
      </w:pPr>
      <w:r>
        <w:rPr>
          <w:color w:val="000000"/>
        </w:rPr>
        <w:tab/>
        <w:t>keskkonna</w:t>
      </w:r>
      <w:r w:rsidRPr="005F1EC0">
        <w:rPr>
          <w:color w:val="000000"/>
        </w:rPr>
        <w:t>minister</w:t>
      </w:r>
      <w:r w:rsidRPr="005F1EC0">
        <w:rPr>
          <w:color w:val="000000"/>
        </w:rPr>
        <w:tab/>
      </w:r>
      <w:r w:rsidRPr="00AF040F">
        <w:rPr>
          <w:iCs/>
        </w:rPr>
        <w:t>Keit Kasemets</w:t>
      </w:r>
    </w:p>
    <w:p w14:paraId="09FBE7AF" w14:textId="77777777" w:rsidR="001F50AE" w:rsidRPr="005F1EC0" w:rsidRDefault="001F50AE" w:rsidP="001F50AE">
      <w:pPr>
        <w:pBdr>
          <w:top w:val="nil"/>
          <w:left w:val="nil"/>
          <w:bottom w:val="nil"/>
          <w:right w:val="nil"/>
          <w:between w:val="nil"/>
        </w:pBdr>
        <w:tabs>
          <w:tab w:val="left" w:pos="7230"/>
        </w:tabs>
        <w:rPr>
          <w:color w:val="000000"/>
        </w:rPr>
      </w:pPr>
      <w:r w:rsidRPr="005F1EC0">
        <w:rPr>
          <w:color w:val="000000"/>
        </w:rPr>
        <w:tab/>
      </w:r>
      <w:r>
        <w:rPr>
          <w:color w:val="000000"/>
        </w:rPr>
        <w:t>Riigisekretär</w:t>
      </w:r>
    </w:p>
    <w:p w14:paraId="1DCEB3EC" w14:textId="77777777" w:rsidR="001F50AE" w:rsidRDefault="001F50AE" w:rsidP="001F50AE">
      <w:pPr>
        <w:jc w:val="left"/>
        <w:rPr>
          <w:rFonts w:cs="Times New Roman"/>
        </w:rPr>
      </w:pPr>
    </w:p>
    <w:sectPr w:rsidR="001F50AE" w:rsidSect="001F50AE">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94F"/>
    <w:multiLevelType w:val="hybridMultilevel"/>
    <w:tmpl w:val="75B05BC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159F2EAD"/>
    <w:multiLevelType w:val="hybridMultilevel"/>
    <w:tmpl w:val="D916C39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26E12C8A"/>
    <w:multiLevelType w:val="hybridMultilevel"/>
    <w:tmpl w:val="8130B13A"/>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4673773A"/>
    <w:multiLevelType w:val="hybridMultilevel"/>
    <w:tmpl w:val="066CD0AA"/>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4DF45518"/>
    <w:multiLevelType w:val="hybridMultilevel"/>
    <w:tmpl w:val="92D2F22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62650EE9"/>
    <w:multiLevelType w:val="hybridMultilevel"/>
    <w:tmpl w:val="230252B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302350052">
    <w:abstractNumId w:val="5"/>
  </w:num>
  <w:num w:numId="2" w16cid:durableId="1968663130">
    <w:abstractNumId w:val="0"/>
  </w:num>
  <w:num w:numId="3" w16cid:durableId="1734692577">
    <w:abstractNumId w:val="4"/>
  </w:num>
  <w:num w:numId="4" w16cid:durableId="437869386">
    <w:abstractNumId w:val="1"/>
  </w:num>
  <w:num w:numId="5" w16cid:durableId="951129085">
    <w:abstractNumId w:val="3"/>
  </w:num>
  <w:num w:numId="6" w16cid:durableId="10020025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E54"/>
    <w:rsid w:val="000037CD"/>
    <w:rsid w:val="00030D09"/>
    <w:rsid w:val="00074A54"/>
    <w:rsid w:val="00096923"/>
    <w:rsid w:val="000E1112"/>
    <w:rsid w:val="001232F9"/>
    <w:rsid w:val="00127045"/>
    <w:rsid w:val="001519A5"/>
    <w:rsid w:val="0017199F"/>
    <w:rsid w:val="00174447"/>
    <w:rsid w:val="00192C16"/>
    <w:rsid w:val="001B38F3"/>
    <w:rsid w:val="001D1D5F"/>
    <w:rsid w:val="001D6BDB"/>
    <w:rsid w:val="001F50AE"/>
    <w:rsid w:val="0025050A"/>
    <w:rsid w:val="002517C1"/>
    <w:rsid w:val="002600E8"/>
    <w:rsid w:val="002677B4"/>
    <w:rsid w:val="002720E1"/>
    <w:rsid w:val="0028417F"/>
    <w:rsid w:val="002A4D04"/>
    <w:rsid w:val="002B3DF0"/>
    <w:rsid w:val="002E4225"/>
    <w:rsid w:val="003553C4"/>
    <w:rsid w:val="00391A80"/>
    <w:rsid w:val="003A36D5"/>
    <w:rsid w:val="003E2F00"/>
    <w:rsid w:val="00411D01"/>
    <w:rsid w:val="00437E31"/>
    <w:rsid w:val="00482F01"/>
    <w:rsid w:val="00490639"/>
    <w:rsid w:val="004B0CF8"/>
    <w:rsid w:val="004E5F56"/>
    <w:rsid w:val="004F74E4"/>
    <w:rsid w:val="00545CA3"/>
    <w:rsid w:val="00597259"/>
    <w:rsid w:val="005D1DD8"/>
    <w:rsid w:val="0065550D"/>
    <w:rsid w:val="00664140"/>
    <w:rsid w:val="00670FEA"/>
    <w:rsid w:val="006F7B50"/>
    <w:rsid w:val="00702BCE"/>
    <w:rsid w:val="007147FE"/>
    <w:rsid w:val="00717AF2"/>
    <w:rsid w:val="007B0244"/>
    <w:rsid w:val="007B052A"/>
    <w:rsid w:val="007B341F"/>
    <w:rsid w:val="007B46A5"/>
    <w:rsid w:val="007F7754"/>
    <w:rsid w:val="0080035A"/>
    <w:rsid w:val="008049C8"/>
    <w:rsid w:val="00806EAD"/>
    <w:rsid w:val="00836FE6"/>
    <w:rsid w:val="00841AFA"/>
    <w:rsid w:val="00874A6D"/>
    <w:rsid w:val="00876EE9"/>
    <w:rsid w:val="008A3435"/>
    <w:rsid w:val="008A6791"/>
    <w:rsid w:val="008C5476"/>
    <w:rsid w:val="009007D0"/>
    <w:rsid w:val="00961E4E"/>
    <w:rsid w:val="009A5B1E"/>
    <w:rsid w:val="009A72BD"/>
    <w:rsid w:val="009D73C3"/>
    <w:rsid w:val="009F01F7"/>
    <w:rsid w:val="00A00BDC"/>
    <w:rsid w:val="00A06652"/>
    <w:rsid w:val="00A4257A"/>
    <w:rsid w:val="00A54779"/>
    <w:rsid w:val="00A560D5"/>
    <w:rsid w:val="00AC3C75"/>
    <w:rsid w:val="00AC6FDB"/>
    <w:rsid w:val="00B10969"/>
    <w:rsid w:val="00B155C4"/>
    <w:rsid w:val="00B21FE5"/>
    <w:rsid w:val="00BA7B26"/>
    <w:rsid w:val="00BE4F7D"/>
    <w:rsid w:val="00BF6A0B"/>
    <w:rsid w:val="00C1058A"/>
    <w:rsid w:val="00C15773"/>
    <w:rsid w:val="00C90BE4"/>
    <w:rsid w:val="00C92947"/>
    <w:rsid w:val="00CE2977"/>
    <w:rsid w:val="00D549A1"/>
    <w:rsid w:val="00E4788F"/>
    <w:rsid w:val="00E85869"/>
    <w:rsid w:val="00F426C8"/>
    <w:rsid w:val="00F6550C"/>
    <w:rsid w:val="00FB0E54"/>
    <w:rsid w:val="00FD7402"/>
    <w:rsid w:val="00FE222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DAA80"/>
  <w15:chartTrackingRefBased/>
  <w15:docId w15:val="{656BE2BE-418D-4623-B92F-510608A93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AC3C75"/>
    <w:pPr>
      <w:spacing w:after="0" w:line="240" w:lineRule="auto"/>
      <w:jc w:val="both"/>
    </w:pPr>
    <w:rPr>
      <w:rFonts w:ascii="Times New Roman" w:hAnsi="Times New Roman"/>
      <w:kern w:val="0"/>
      <w:sz w:val="24"/>
      <w:szCs w:val="24"/>
      <w14:ligatures w14:val="none"/>
    </w:rPr>
  </w:style>
  <w:style w:type="paragraph" w:styleId="Pealkiri1">
    <w:name w:val="heading 1"/>
    <w:basedOn w:val="Normaallaad"/>
    <w:next w:val="Normaallaad"/>
    <w:link w:val="Pealkiri1Mrk"/>
    <w:uiPriority w:val="9"/>
    <w:qFormat/>
    <w:rsid w:val="00FB0E54"/>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Pealkiri2">
    <w:name w:val="heading 2"/>
    <w:basedOn w:val="Normaallaad"/>
    <w:next w:val="Normaallaad"/>
    <w:link w:val="Pealkiri2Mrk"/>
    <w:uiPriority w:val="9"/>
    <w:semiHidden/>
    <w:unhideWhenUsed/>
    <w:qFormat/>
    <w:rsid w:val="00FB0E54"/>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Pealkiri3">
    <w:name w:val="heading 3"/>
    <w:basedOn w:val="Normaallaad"/>
    <w:next w:val="Normaallaad"/>
    <w:link w:val="Pealkiri3Mrk"/>
    <w:uiPriority w:val="9"/>
    <w:semiHidden/>
    <w:unhideWhenUsed/>
    <w:qFormat/>
    <w:rsid w:val="00FB0E54"/>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Pealkiri4">
    <w:name w:val="heading 4"/>
    <w:basedOn w:val="Normaallaad"/>
    <w:next w:val="Normaallaad"/>
    <w:link w:val="Pealkiri4Mrk"/>
    <w:uiPriority w:val="9"/>
    <w:semiHidden/>
    <w:unhideWhenUsed/>
    <w:qFormat/>
    <w:rsid w:val="00FB0E54"/>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Pealkiri5">
    <w:name w:val="heading 5"/>
    <w:basedOn w:val="Normaallaad"/>
    <w:next w:val="Normaallaad"/>
    <w:link w:val="Pealkiri5Mrk"/>
    <w:uiPriority w:val="9"/>
    <w:semiHidden/>
    <w:unhideWhenUsed/>
    <w:qFormat/>
    <w:rsid w:val="00FB0E54"/>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Pealkiri6">
    <w:name w:val="heading 6"/>
    <w:basedOn w:val="Normaallaad"/>
    <w:next w:val="Normaallaad"/>
    <w:link w:val="Pealkiri6Mrk"/>
    <w:uiPriority w:val="9"/>
    <w:semiHidden/>
    <w:unhideWhenUsed/>
    <w:qFormat/>
    <w:rsid w:val="00FB0E54"/>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Pealkiri7">
    <w:name w:val="heading 7"/>
    <w:basedOn w:val="Normaallaad"/>
    <w:next w:val="Normaallaad"/>
    <w:link w:val="Pealkiri7Mrk"/>
    <w:uiPriority w:val="9"/>
    <w:semiHidden/>
    <w:unhideWhenUsed/>
    <w:qFormat/>
    <w:rsid w:val="00FB0E54"/>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Pealkiri8">
    <w:name w:val="heading 8"/>
    <w:basedOn w:val="Normaallaad"/>
    <w:next w:val="Normaallaad"/>
    <w:link w:val="Pealkiri8Mrk"/>
    <w:uiPriority w:val="9"/>
    <w:semiHidden/>
    <w:unhideWhenUsed/>
    <w:qFormat/>
    <w:rsid w:val="00FB0E54"/>
    <w:pPr>
      <w:keepNext/>
      <w:keepLines/>
      <w:spacing w:line="259" w:lineRule="auto"/>
      <w:jc w:val="left"/>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Pealkiri9">
    <w:name w:val="heading 9"/>
    <w:basedOn w:val="Normaallaad"/>
    <w:next w:val="Normaallaad"/>
    <w:link w:val="Pealkiri9Mrk"/>
    <w:uiPriority w:val="9"/>
    <w:semiHidden/>
    <w:unhideWhenUsed/>
    <w:qFormat/>
    <w:rsid w:val="00FB0E54"/>
    <w:pPr>
      <w:keepNext/>
      <w:keepLines/>
      <w:spacing w:line="259" w:lineRule="auto"/>
      <w:jc w:val="left"/>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FB0E54"/>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FB0E54"/>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FB0E54"/>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FB0E54"/>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FB0E54"/>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FB0E54"/>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FB0E54"/>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FB0E54"/>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FB0E54"/>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FB0E54"/>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PealkiriMrk">
    <w:name w:val="Pealkiri Märk"/>
    <w:basedOn w:val="Liguvaikefont"/>
    <w:link w:val="Pealkiri"/>
    <w:uiPriority w:val="10"/>
    <w:rsid w:val="00FB0E54"/>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FB0E54"/>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lapealkiriMrk">
    <w:name w:val="Alapealkiri Märk"/>
    <w:basedOn w:val="Liguvaikefont"/>
    <w:link w:val="Alapealkiri"/>
    <w:uiPriority w:val="11"/>
    <w:rsid w:val="00FB0E54"/>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FB0E54"/>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TsitaatMrk">
    <w:name w:val="Tsitaat Märk"/>
    <w:basedOn w:val="Liguvaikefont"/>
    <w:link w:val="Tsitaat"/>
    <w:uiPriority w:val="29"/>
    <w:rsid w:val="00FB0E54"/>
    <w:rPr>
      <w:i/>
      <w:iCs/>
      <w:color w:val="404040" w:themeColor="text1" w:themeTint="BF"/>
    </w:rPr>
  </w:style>
  <w:style w:type="paragraph" w:styleId="Loendilik">
    <w:name w:val="List Paragraph"/>
    <w:basedOn w:val="Normaallaad"/>
    <w:uiPriority w:val="34"/>
    <w:qFormat/>
    <w:rsid w:val="00FB0E54"/>
    <w:pPr>
      <w:spacing w:after="160" w:line="259" w:lineRule="auto"/>
      <w:ind w:left="720"/>
      <w:contextualSpacing/>
      <w:jc w:val="left"/>
    </w:pPr>
    <w:rPr>
      <w:rFonts w:asciiTheme="minorHAnsi" w:hAnsiTheme="minorHAnsi"/>
      <w:kern w:val="2"/>
      <w:sz w:val="22"/>
      <w:szCs w:val="22"/>
      <w14:ligatures w14:val="standardContextual"/>
    </w:rPr>
  </w:style>
  <w:style w:type="character" w:styleId="Selgeltmrgatavrhutus">
    <w:name w:val="Intense Emphasis"/>
    <w:basedOn w:val="Liguvaikefont"/>
    <w:uiPriority w:val="21"/>
    <w:qFormat/>
    <w:rsid w:val="00FB0E54"/>
    <w:rPr>
      <w:i/>
      <w:iCs/>
      <w:color w:val="0F4761" w:themeColor="accent1" w:themeShade="BF"/>
    </w:rPr>
  </w:style>
  <w:style w:type="paragraph" w:styleId="Selgeltmrgatavtsitaat">
    <w:name w:val="Intense Quote"/>
    <w:basedOn w:val="Normaallaad"/>
    <w:next w:val="Normaallaad"/>
    <w:link w:val="SelgeltmrgatavtsitaatMrk"/>
    <w:uiPriority w:val="30"/>
    <w:qFormat/>
    <w:rsid w:val="00FB0E5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SelgeltmrgatavtsitaatMrk">
    <w:name w:val="Selgelt märgatav tsitaat Märk"/>
    <w:basedOn w:val="Liguvaikefont"/>
    <w:link w:val="Selgeltmrgatavtsitaat"/>
    <w:uiPriority w:val="30"/>
    <w:rsid w:val="00FB0E54"/>
    <w:rPr>
      <w:i/>
      <w:iCs/>
      <w:color w:val="0F4761" w:themeColor="accent1" w:themeShade="BF"/>
    </w:rPr>
  </w:style>
  <w:style w:type="character" w:styleId="Selgeltmrgatavviide">
    <w:name w:val="Intense Reference"/>
    <w:basedOn w:val="Liguvaikefont"/>
    <w:uiPriority w:val="32"/>
    <w:qFormat/>
    <w:rsid w:val="00FB0E54"/>
    <w:rPr>
      <w:b/>
      <w:bCs/>
      <w:smallCaps/>
      <w:color w:val="0F4761" w:themeColor="accent1" w:themeShade="BF"/>
      <w:spacing w:val="5"/>
    </w:rPr>
  </w:style>
  <w:style w:type="character" w:styleId="Hperlink">
    <w:name w:val="Hyperlink"/>
    <w:basedOn w:val="Liguvaikefont"/>
    <w:uiPriority w:val="99"/>
    <w:unhideWhenUsed/>
    <w:rsid w:val="00FB0E54"/>
    <w:rPr>
      <w:color w:val="467886" w:themeColor="hyperlink"/>
      <w:u w:val="single"/>
    </w:rPr>
  </w:style>
  <w:style w:type="character" w:styleId="Kommentaariviide">
    <w:name w:val="annotation reference"/>
    <w:basedOn w:val="Liguvaikefont"/>
    <w:uiPriority w:val="99"/>
    <w:semiHidden/>
    <w:unhideWhenUsed/>
    <w:rsid w:val="00F6550C"/>
    <w:rPr>
      <w:sz w:val="16"/>
      <w:szCs w:val="16"/>
    </w:rPr>
  </w:style>
  <w:style w:type="paragraph" w:styleId="Kommentaaritekst">
    <w:name w:val="annotation text"/>
    <w:basedOn w:val="Normaallaad"/>
    <w:link w:val="KommentaaritekstMrk"/>
    <w:uiPriority w:val="99"/>
    <w:unhideWhenUsed/>
    <w:rsid w:val="00F6550C"/>
    <w:rPr>
      <w:sz w:val="20"/>
      <w:szCs w:val="20"/>
    </w:rPr>
  </w:style>
  <w:style w:type="character" w:customStyle="1" w:styleId="KommentaaritekstMrk">
    <w:name w:val="Kommentaari tekst Märk"/>
    <w:basedOn w:val="Liguvaikefont"/>
    <w:link w:val="Kommentaaritekst"/>
    <w:uiPriority w:val="99"/>
    <w:rsid w:val="00F6550C"/>
    <w:rPr>
      <w:rFonts w:ascii="Times New Roman" w:hAnsi="Times New Roman"/>
      <w:kern w:val="0"/>
      <w:sz w:val="20"/>
      <w:szCs w:val="20"/>
      <w14:ligatures w14:val="none"/>
    </w:rPr>
  </w:style>
  <w:style w:type="paragraph" w:styleId="Kommentaariteema">
    <w:name w:val="annotation subject"/>
    <w:basedOn w:val="Kommentaaritekst"/>
    <w:next w:val="Kommentaaritekst"/>
    <w:link w:val="KommentaariteemaMrk"/>
    <w:uiPriority w:val="99"/>
    <w:semiHidden/>
    <w:unhideWhenUsed/>
    <w:rsid w:val="00F6550C"/>
    <w:rPr>
      <w:b/>
      <w:bCs/>
    </w:rPr>
  </w:style>
  <w:style w:type="character" w:customStyle="1" w:styleId="KommentaariteemaMrk">
    <w:name w:val="Kommentaari teema Märk"/>
    <w:basedOn w:val="KommentaaritekstMrk"/>
    <w:link w:val="Kommentaariteema"/>
    <w:uiPriority w:val="99"/>
    <w:semiHidden/>
    <w:rsid w:val="00F6550C"/>
    <w:rPr>
      <w:rFonts w:ascii="Times New Roman" w:hAnsi="Times New Roman"/>
      <w:b/>
      <w:bCs/>
      <w:kern w:val="0"/>
      <w:sz w:val="20"/>
      <w:szCs w:val="20"/>
      <w14:ligatures w14:val="none"/>
    </w:rPr>
  </w:style>
  <w:style w:type="paragraph" w:styleId="Redaktsioon">
    <w:name w:val="Revision"/>
    <w:hidden/>
    <w:uiPriority w:val="99"/>
    <w:semiHidden/>
    <w:rsid w:val="00717AF2"/>
    <w:pPr>
      <w:spacing w:after="0" w:line="240" w:lineRule="auto"/>
    </w:pPr>
    <w:rPr>
      <w:rFonts w:ascii="Times New Roman" w:hAnsi="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BAAC3-D91E-4931-8381-88637EF87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454</Words>
  <Characters>2637</Characters>
  <Application>Microsoft Office Word</Application>
  <DocSecurity>0</DocSecurity>
  <Lines>21</Lines>
  <Paragraphs>6</Paragraphs>
  <ScaleCrop>false</ScaleCrop>
  <HeadingPairs>
    <vt:vector size="2" baseType="variant">
      <vt:variant>
        <vt:lpstr>Pealkiri</vt:lpstr>
      </vt:variant>
      <vt:variant>
        <vt:i4>1</vt:i4>
      </vt:variant>
    </vt:vector>
  </HeadingPairs>
  <TitlesOfParts>
    <vt:vector size="1" baseType="lpstr">
      <vt:lpstr>LKS_rakendusakt_omandamisekriteeriumid_EELNOU_110626</vt:lpstr>
    </vt:vector>
  </TitlesOfParts>
  <Company>KeMIT</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Vabariigi Valitsuse 8. juuli 2004. a määruse nr 242 „Kaitstavat loodusobjekti sisaldava kinnisasja riigi poolt omandamise ja ettepanekute menetlemise kord ning kriteeriumid, mille alusel loetakse ala kaitsekord kinnisasja sihtotstarbelist kasutamist oluliselt piiravaks, ning kinnisasja väärtuse määramise kord ja alused“ muutmise kinnitamiseks esitamine</dc:title>
  <dc:subject/>
  <dc:creator>Kadri Alasi</dc:creator>
  <dc:description/>
  <cp:lastModifiedBy>Kaie Siniallik - RTK</cp:lastModifiedBy>
  <cp:revision>10</cp:revision>
  <dcterms:created xsi:type="dcterms:W3CDTF">2026-07-17T11:37:00Z</dcterms:created>
  <dcterms:modified xsi:type="dcterms:W3CDTF">2026-08-06T03:43:00Z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2026-06-19T07:04:04Z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a7e5b61f-4666-424e-b3b7-160ef17748df</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